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результатов контрольно-надзорной деятельности в </w:t>
      </w:r>
      <w:r w:rsidR="006B1AFC">
        <w:rPr>
          <w:b/>
          <w:sz w:val="24"/>
        </w:rPr>
        <w:t>4</w:t>
      </w:r>
      <w:r>
        <w:rPr>
          <w:b/>
          <w:sz w:val="24"/>
        </w:rPr>
        <w:t xml:space="preserve"> квартале 2023 года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Перечень наиболее часто встречающихся нарушений обязательных требований</w:t>
      </w:r>
    </w:p>
    <w:p w:rsidR="00F354E7" w:rsidRDefault="00D5463F">
      <w:pPr>
        <w:jc w:val="center"/>
        <w:rPr>
          <w:b/>
          <w:sz w:val="24"/>
        </w:rPr>
      </w:pPr>
      <w:r>
        <w:rPr>
          <w:b/>
          <w:sz w:val="24"/>
        </w:rPr>
        <w:t>В сфере связи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</w:t>
      </w:r>
      <w:r w:rsidR="00A17272">
        <w:rPr>
          <w:rFonts w:ascii="Times New Roman" w:hAnsi="Times New Roman"/>
          <w:sz w:val="24"/>
        </w:rPr>
        <w:t>трольно-надзорных мероприятий –3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Непредоставление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54E7" w:rsidRDefault="00A17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вещания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</w:t>
      </w:r>
      <w:r w:rsidR="002453D3">
        <w:rPr>
          <w:rFonts w:ascii="Times New Roman" w:hAnsi="Times New Roman"/>
          <w:sz w:val="24"/>
        </w:rPr>
        <w:t>рольно-надзорных мероприятий – 9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  <w:r w:rsidR="002453D3">
        <w:rPr>
          <w:rFonts w:ascii="Times New Roman" w:hAnsi="Times New Roman"/>
          <w:sz w:val="24"/>
        </w:rPr>
        <w:t xml:space="preserve"> </w:t>
      </w:r>
      <w:r w:rsidR="004D7CF3">
        <w:rPr>
          <w:rFonts w:ascii="Times New Roman" w:hAnsi="Times New Roman"/>
          <w:sz w:val="24"/>
        </w:rPr>
        <w:t>7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F354E7">
        <w:tc>
          <w:tcPr>
            <w:tcW w:w="4156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4156" w:type="dxa"/>
            <w:vMerge/>
            <w:vAlign w:val="center"/>
          </w:tcPr>
          <w:p w:rsidR="00F354E7" w:rsidRDefault="00F354E7"/>
        </w:tc>
        <w:tc>
          <w:tcPr>
            <w:tcW w:w="1368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F354E7" w:rsidRDefault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письмо-требование</w:t>
            </w:r>
          </w:p>
        </w:tc>
        <w:tc>
          <w:tcPr>
            <w:tcW w:w="154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F354E7" w:rsidTr="004D7CF3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</w:t>
            </w: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F354E7" w:rsidRDefault="00D5463F" w:rsidP="004D7CF3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F354E7" w:rsidRDefault="004D7CF3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F354E7" w:rsidTr="004D7CF3">
        <w:tc>
          <w:tcPr>
            <w:tcW w:w="4156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  <w:p w:rsidR="00F354E7" w:rsidRDefault="00F354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F354E7" w:rsidRDefault="00D5463F" w:rsidP="004D7CF3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F354E7" w:rsidRDefault="00D5463F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7CF3" w:rsidTr="004D7CF3">
        <w:tc>
          <w:tcPr>
            <w:tcW w:w="4156" w:type="dxa"/>
          </w:tcPr>
          <w:p w:rsidR="004D7CF3" w:rsidRDefault="004D7CF3">
            <w:pPr>
              <w:rPr>
                <w:rFonts w:ascii="Times New Roman" w:hAnsi="Times New Roman"/>
                <w:sz w:val="24"/>
              </w:rPr>
            </w:pPr>
            <w:r w:rsidRPr="004D7CF3">
              <w:rPr>
                <w:rFonts w:ascii="Times New Roman" w:hAnsi="Times New Roman"/>
                <w:sz w:val="24"/>
              </w:rPr>
              <w:t>Нарушение периодичности и времени вещания</w:t>
            </w:r>
          </w:p>
        </w:tc>
        <w:tc>
          <w:tcPr>
            <w:tcW w:w="1368" w:type="dxa"/>
            <w:vAlign w:val="center"/>
          </w:tcPr>
          <w:p w:rsidR="004D7CF3" w:rsidRDefault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4D7CF3" w:rsidRDefault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4D7CF3" w:rsidRDefault="004D7CF3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4D7CF3" w:rsidRDefault="004D7CF3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 w:rsidTr="004D7CF3">
        <w:tc>
          <w:tcPr>
            <w:tcW w:w="4156" w:type="dxa"/>
          </w:tcPr>
          <w:p w:rsidR="00F354E7" w:rsidRDefault="004D7CF3">
            <w:pPr>
              <w:rPr>
                <w:rFonts w:ascii="Times New Roman" w:hAnsi="Times New Roman"/>
                <w:sz w:val="24"/>
              </w:rPr>
            </w:pPr>
            <w:r w:rsidRPr="004D7CF3">
              <w:rPr>
                <w:rFonts w:ascii="Times New Roman" w:hAnsi="Times New Roman"/>
                <w:sz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68" w:type="dxa"/>
            <w:vAlign w:val="center"/>
          </w:tcPr>
          <w:p w:rsidR="00F354E7" w:rsidRDefault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F354E7" w:rsidRDefault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8" w:type="dxa"/>
            <w:vAlign w:val="center"/>
          </w:tcPr>
          <w:p w:rsidR="00F354E7" w:rsidRPr="004D7CF3" w:rsidRDefault="004D7CF3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F354E7" w:rsidRDefault="00D5463F" w:rsidP="004D7C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средств массовой информации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</w:t>
      </w:r>
      <w:r w:rsidR="002453D3">
        <w:rPr>
          <w:rFonts w:ascii="Times New Roman" w:hAnsi="Times New Roman"/>
          <w:sz w:val="24"/>
        </w:rPr>
        <w:t>рольно-надзорных мероприятий – 30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  <w:r w:rsidR="002453D3">
        <w:rPr>
          <w:rFonts w:ascii="Times New Roman" w:hAnsi="Times New Roman"/>
          <w:sz w:val="24"/>
        </w:rPr>
        <w:t xml:space="preserve"> 20</w:t>
      </w:r>
    </w:p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/>
      </w:tblPr>
      <w:tblGrid>
        <w:gridCol w:w="4264"/>
        <w:gridCol w:w="1368"/>
        <w:gridCol w:w="1400"/>
        <w:gridCol w:w="2016"/>
        <w:gridCol w:w="1373"/>
      </w:tblGrid>
      <w:tr w:rsidR="00F354E7">
        <w:tc>
          <w:tcPr>
            <w:tcW w:w="6487" w:type="dxa"/>
            <w:vMerge w:val="restart"/>
            <w:vAlign w:val="center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354E7">
        <w:tc>
          <w:tcPr>
            <w:tcW w:w="6487" w:type="dxa"/>
            <w:vMerge/>
            <w:vAlign w:val="center"/>
          </w:tcPr>
          <w:p w:rsidR="00F354E7" w:rsidRDefault="00F354E7"/>
        </w:tc>
        <w:tc>
          <w:tcPr>
            <w:tcW w:w="851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предостережений</w:t>
            </w:r>
          </w:p>
        </w:tc>
        <w:tc>
          <w:tcPr>
            <w:tcW w:w="709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письмо-требование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354E7">
        <w:tc>
          <w:tcPr>
            <w:tcW w:w="6487" w:type="dxa"/>
          </w:tcPr>
          <w:p w:rsidR="00F354E7" w:rsidRDefault="00D5463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Неуведомление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 изменении периодичности выпуска</w:t>
            </w:r>
          </w:p>
        </w:tc>
        <w:tc>
          <w:tcPr>
            <w:tcW w:w="851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F354E7" w:rsidRDefault="00D546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F354E7" w:rsidRDefault="00F354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F354E7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453D3">
        <w:tc>
          <w:tcPr>
            <w:tcW w:w="6487" w:type="dxa"/>
          </w:tcPr>
          <w:p w:rsidR="002453D3" w:rsidRDefault="002453D3">
            <w:pPr>
              <w:jc w:val="both"/>
              <w:rPr>
                <w:rFonts w:ascii="Times New Roman" w:hAnsi="Times New Roman"/>
                <w:sz w:val="24"/>
              </w:rPr>
            </w:pPr>
            <w:r w:rsidRPr="002453D3">
              <w:rPr>
                <w:rFonts w:ascii="Times New Roman" w:hAnsi="Times New Roman"/>
                <w:sz w:val="24"/>
              </w:rPr>
              <w:t>Изготовление или распространение продукции не прошедшего перерегистрацию в установленном законом порядке средства массовой информации</w:t>
            </w:r>
          </w:p>
        </w:tc>
        <w:tc>
          <w:tcPr>
            <w:tcW w:w="851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453D3">
        <w:tc>
          <w:tcPr>
            <w:tcW w:w="6487" w:type="dxa"/>
          </w:tcPr>
          <w:p w:rsidR="002453D3" w:rsidRDefault="002453D3">
            <w:pPr>
              <w:jc w:val="both"/>
              <w:rPr>
                <w:rFonts w:ascii="Times New Roman" w:hAnsi="Times New Roman"/>
                <w:sz w:val="24"/>
              </w:rPr>
            </w:pPr>
            <w:r w:rsidRPr="002453D3">
              <w:rPr>
                <w:rFonts w:ascii="Times New Roman" w:hAnsi="Times New Roman"/>
                <w:sz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851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453D3">
        <w:tc>
          <w:tcPr>
            <w:tcW w:w="6487" w:type="dxa"/>
          </w:tcPr>
          <w:p w:rsidR="002453D3" w:rsidRPr="002453D3" w:rsidRDefault="002453D3" w:rsidP="002453D3">
            <w:pPr>
              <w:jc w:val="both"/>
              <w:rPr>
                <w:rFonts w:ascii="Times New Roman" w:hAnsi="Times New Roman"/>
                <w:sz w:val="24"/>
              </w:rPr>
            </w:pPr>
            <w:r w:rsidRPr="002453D3">
              <w:rPr>
                <w:rFonts w:ascii="Times New Roman" w:hAnsi="Times New Roman"/>
                <w:sz w:val="24"/>
              </w:rPr>
              <w:t xml:space="preserve">Нарушение порядка утверждения и изменения устава редакции </w:t>
            </w:r>
          </w:p>
        </w:tc>
        <w:tc>
          <w:tcPr>
            <w:tcW w:w="851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453D3" w:rsidRDefault="002453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354E7" w:rsidRDefault="00D5463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br/>
        <w:t>В сфере защиты персональных данных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13</w:t>
      </w: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c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D5463F" w:rsidTr="00C46956">
        <w:tc>
          <w:tcPr>
            <w:tcW w:w="4156" w:type="dxa"/>
            <w:vMerge w:val="restart"/>
            <w:vAlign w:val="center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D5463F" w:rsidTr="00C46956">
        <w:tc>
          <w:tcPr>
            <w:tcW w:w="4156" w:type="dxa"/>
            <w:vMerge/>
            <w:vAlign w:val="center"/>
          </w:tcPr>
          <w:p w:rsidR="00D5463F" w:rsidRDefault="00D5463F" w:rsidP="00C46956"/>
        </w:tc>
        <w:tc>
          <w:tcPr>
            <w:tcW w:w="1368" w:type="dxa"/>
          </w:tcPr>
          <w:p w:rsidR="00D5463F" w:rsidRDefault="00D5463F" w:rsidP="00C46956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D5463F" w:rsidRDefault="00D5463F" w:rsidP="00C46956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D5463F" w:rsidRDefault="00D5463F" w:rsidP="00C46956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D5463F" w:rsidRDefault="00D5463F" w:rsidP="00C46956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 соответствие требованиям Федерального закона «О персональных данных» согласия на обработку персональных данных</w:t>
            </w:r>
          </w:p>
        </w:tc>
        <w:tc>
          <w:tcPr>
            <w:tcW w:w="1368" w:type="dxa"/>
          </w:tcPr>
          <w:p w:rsidR="00D5463F" w:rsidRDefault="00C46956" w:rsidP="00C46956">
            <w:pPr>
              <w:tabs>
                <w:tab w:val="left" w:pos="458"/>
                <w:tab w:val="center" w:pos="57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3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hd w:val="clear" w:color="auto" w:fill="FFFFFF"/>
              <w:spacing w:line="216" w:lineRule="auto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Непредставление в уполномоченный орган уведомления об обработке персональных данных, уведомления об изменении сведений</w:t>
            </w:r>
            <w:r>
              <w:rPr>
                <w:rFonts w:ascii="Times New Roman" w:hAnsi="Times New Roman"/>
                <w:szCs w:val="22"/>
              </w:rPr>
              <w:t xml:space="preserve">, уведомления о </w:t>
            </w:r>
            <w:r>
              <w:rPr>
                <w:rFonts w:ascii="Times New Roman" w:hAnsi="Times New Roman"/>
                <w:szCs w:val="28"/>
              </w:rPr>
              <w:t xml:space="preserve">трансграничной передачи, </w:t>
            </w:r>
            <w:r>
              <w:rPr>
                <w:rFonts w:ascii="Times New Roman" w:hAnsi="Times New Roman"/>
                <w:szCs w:val="22"/>
              </w:rPr>
              <w:t>сведений по запросу информации</w:t>
            </w:r>
          </w:p>
        </w:tc>
        <w:tc>
          <w:tcPr>
            <w:tcW w:w="1368" w:type="dxa"/>
          </w:tcPr>
          <w:p w:rsidR="00D5463F" w:rsidRDefault="00C46956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00" w:type="dxa"/>
          </w:tcPr>
          <w:p w:rsidR="00D5463F" w:rsidRDefault="00C46956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368" w:type="dxa"/>
          </w:tcPr>
          <w:p w:rsidR="00D5463F" w:rsidRDefault="00C46956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 xml:space="preserve">Не соответствие требованиям Федерального закона «О персональных данных» документа, определяющего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1368" w:type="dxa"/>
          </w:tcPr>
          <w:p w:rsidR="00D5463F" w:rsidRDefault="00C46956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>Нарушение требований Федерального закона «О персональных данных» о</w:t>
            </w:r>
            <w:r w:rsidRPr="000A2E02">
              <w:rPr>
                <w:rFonts w:ascii="Times New Roman" w:hAnsi="Times New Roman"/>
                <w:szCs w:val="28"/>
              </w:rPr>
              <w:t>б использовании баз данных, расположенных на территории Российской Федерации, при обработке  персональных данных граждан Российской Федерации; осуществления трансграничной передачи персональных данных</w:t>
            </w:r>
          </w:p>
        </w:tc>
        <w:tc>
          <w:tcPr>
            <w:tcW w:w="1368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t xml:space="preserve">Распространение персональных данных в отсутствие согласия на обработку персональных данных, разрешенных </w:t>
            </w:r>
            <w:r w:rsidRPr="000A2E02">
              <w:rPr>
                <w:rFonts w:ascii="Times New Roman" w:hAnsi="Times New Roman"/>
                <w:szCs w:val="22"/>
              </w:rPr>
              <w:lastRenderedPageBreak/>
              <w:t>субъектом персональных данных для распространения</w:t>
            </w:r>
          </w:p>
        </w:tc>
        <w:tc>
          <w:tcPr>
            <w:tcW w:w="1368" w:type="dxa"/>
          </w:tcPr>
          <w:p w:rsidR="00D5463F" w:rsidRDefault="00C46956" w:rsidP="00C46956">
            <w:pPr>
              <w:tabs>
                <w:tab w:val="left" w:pos="371"/>
                <w:tab w:val="center" w:pos="57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  <w:t>15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</w:pPr>
            <w:r w:rsidRPr="003056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D5463F" w:rsidTr="00C46956">
        <w:tc>
          <w:tcPr>
            <w:tcW w:w="4156" w:type="dxa"/>
          </w:tcPr>
          <w:p w:rsidR="00D5463F" w:rsidRPr="000A2E02" w:rsidRDefault="00D5463F" w:rsidP="00C46956">
            <w:pPr>
              <w:spacing w:line="216" w:lineRule="auto"/>
              <w:jc w:val="both"/>
              <w:rPr>
                <w:rFonts w:ascii="Times New Roman" w:hAnsi="Times New Roman"/>
                <w:szCs w:val="22"/>
              </w:rPr>
            </w:pPr>
            <w:r w:rsidRPr="000A2E02">
              <w:rPr>
                <w:rFonts w:ascii="Times New Roman" w:hAnsi="Times New Roman"/>
                <w:szCs w:val="22"/>
              </w:rPr>
              <w:lastRenderedPageBreak/>
              <w:t>Обработка персональных данных в случаях, непредусмотренных Федеральным законом «О персональных данных»</w:t>
            </w:r>
          </w:p>
        </w:tc>
        <w:tc>
          <w:tcPr>
            <w:tcW w:w="1368" w:type="dxa"/>
          </w:tcPr>
          <w:p w:rsidR="00D5463F" w:rsidRDefault="00C46956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00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8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49" w:type="dxa"/>
          </w:tcPr>
          <w:p w:rsidR="00D5463F" w:rsidRDefault="00D5463F" w:rsidP="00C46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354E7" w:rsidRDefault="00F354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E7" w:rsidRDefault="00D546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Наложено административных штрафов на  сумму</w:t>
      </w:r>
      <w:r w:rsidR="002F5CEA">
        <w:rPr>
          <w:rFonts w:ascii="Times New Roman" w:hAnsi="Times New Roman"/>
          <w:sz w:val="24"/>
        </w:rPr>
        <w:t xml:space="preserve"> </w:t>
      </w:r>
      <w:r w:rsidR="002F5CEA">
        <w:rPr>
          <w:rFonts w:ascii="Arial" w:hAnsi="Arial" w:cs="Arial"/>
          <w:b/>
          <w:bCs/>
          <w:sz w:val="18"/>
          <w:szCs w:val="18"/>
        </w:rPr>
        <w:t>112000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18"/>
        </w:rPr>
        <w:t xml:space="preserve"> </w:t>
      </w:r>
      <w:r w:rsidR="002F5CEA">
        <w:rPr>
          <w:rFonts w:ascii="Times New Roman" w:hAnsi="Times New Roman"/>
          <w:sz w:val="24"/>
        </w:rPr>
        <w:t>руб.</w:t>
      </w:r>
    </w:p>
    <w:p w:rsidR="00F354E7" w:rsidRPr="00D5463F" w:rsidRDefault="00F354E7" w:rsidP="00D5463F">
      <w:pPr>
        <w:jc w:val="both"/>
        <w:rPr>
          <w:rFonts w:ascii="Arial" w:hAnsi="Arial"/>
          <w:sz w:val="18"/>
        </w:rPr>
      </w:pPr>
    </w:p>
    <w:sectPr w:rsidR="00F354E7" w:rsidRPr="00D5463F" w:rsidSect="00D5463F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354E7"/>
    <w:rsid w:val="000532BB"/>
    <w:rsid w:val="002453D3"/>
    <w:rsid w:val="002612AD"/>
    <w:rsid w:val="002F5CEA"/>
    <w:rsid w:val="003D4D3F"/>
    <w:rsid w:val="00412F62"/>
    <w:rsid w:val="004D7CF3"/>
    <w:rsid w:val="005631F0"/>
    <w:rsid w:val="006B1AFC"/>
    <w:rsid w:val="008C68E7"/>
    <w:rsid w:val="00A17272"/>
    <w:rsid w:val="00B96976"/>
    <w:rsid w:val="00C46956"/>
    <w:rsid w:val="00D5463F"/>
    <w:rsid w:val="00F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54E7"/>
  </w:style>
  <w:style w:type="paragraph" w:styleId="10">
    <w:name w:val="heading 1"/>
    <w:next w:val="a"/>
    <w:link w:val="11"/>
    <w:uiPriority w:val="9"/>
    <w:qFormat/>
    <w:rsid w:val="00F354E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54E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354E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354E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354E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54E7"/>
  </w:style>
  <w:style w:type="paragraph" w:styleId="21">
    <w:name w:val="toc 2"/>
    <w:next w:val="a"/>
    <w:link w:val="22"/>
    <w:uiPriority w:val="39"/>
    <w:rsid w:val="00F354E7"/>
    <w:pPr>
      <w:ind w:left="200"/>
    </w:pPr>
  </w:style>
  <w:style w:type="character" w:customStyle="1" w:styleId="22">
    <w:name w:val="Оглавление 2 Знак"/>
    <w:link w:val="21"/>
    <w:rsid w:val="00F354E7"/>
  </w:style>
  <w:style w:type="paragraph" w:styleId="41">
    <w:name w:val="toc 4"/>
    <w:next w:val="a"/>
    <w:link w:val="42"/>
    <w:uiPriority w:val="39"/>
    <w:rsid w:val="00F354E7"/>
    <w:pPr>
      <w:ind w:left="600"/>
    </w:pPr>
  </w:style>
  <w:style w:type="character" w:customStyle="1" w:styleId="42">
    <w:name w:val="Оглавление 4 Знак"/>
    <w:link w:val="41"/>
    <w:rsid w:val="00F354E7"/>
  </w:style>
  <w:style w:type="paragraph" w:styleId="6">
    <w:name w:val="toc 6"/>
    <w:next w:val="a"/>
    <w:link w:val="60"/>
    <w:uiPriority w:val="39"/>
    <w:rsid w:val="00F354E7"/>
    <w:pPr>
      <w:ind w:left="1000"/>
    </w:pPr>
  </w:style>
  <w:style w:type="character" w:customStyle="1" w:styleId="60">
    <w:name w:val="Оглавление 6 Знак"/>
    <w:link w:val="6"/>
    <w:rsid w:val="00F354E7"/>
  </w:style>
  <w:style w:type="paragraph" w:styleId="7">
    <w:name w:val="toc 7"/>
    <w:next w:val="a"/>
    <w:link w:val="70"/>
    <w:uiPriority w:val="39"/>
    <w:rsid w:val="00F354E7"/>
    <w:pPr>
      <w:ind w:left="1200"/>
    </w:pPr>
  </w:style>
  <w:style w:type="character" w:customStyle="1" w:styleId="70">
    <w:name w:val="Оглавление 7 Знак"/>
    <w:link w:val="7"/>
    <w:rsid w:val="00F354E7"/>
  </w:style>
  <w:style w:type="paragraph" w:customStyle="1" w:styleId="12">
    <w:name w:val="Гиперссылка1"/>
    <w:link w:val="13"/>
    <w:rsid w:val="00F354E7"/>
    <w:rPr>
      <w:color w:val="0000FF"/>
      <w:u w:val="single"/>
    </w:rPr>
  </w:style>
  <w:style w:type="character" w:customStyle="1" w:styleId="13">
    <w:name w:val="Гиперссылка1"/>
    <w:link w:val="12"/>
    <w:rsid w:val="00F354E7"/>
    <w:rPr>
      <w:color w:val="0000FF"/>
      <w:u w:val="single"/>
    </w:rPr>
  </w:style>
  <w:style w:type="character" w:customStyle="1" w:styleId="30">
    <w:name w:val="Заголовок 3 Знак"/>
    <w:link w:val="3"/>
    <w:rsid w:val="00F354E7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F354E7"/>
    <w:pPr>
      <w:ind w:left="400"/>
    </w:pPr>
  </w:style>
  <w:style w:type="character" w:customStyle="1" w:styleId="32">
    <w:name w:val="Оглавление 3 Знак"/>
    <w:link w:val="31"/>
    <w:rsid w:val="00F354E7"/>
  </w:style>
  <w:style w:type="paragraph" w:styleId="a3">
    <w:name w:val="footer"/>
    <w:basedOn w:val="a"/>
    <w:link w:val="a4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354E7"/>
  </w:style>
  <w:style w:type="paragraph" w:styleId="a5">
    <w:name w:val="header"/>
    <w:basedOn w:val="a"/>
    <w:link w:val="a6"/>
    <w:rsid w:val="00F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F354E7"/>
  </w:style>
  <w:style w:type="character" w:customStyle="1" w:styleId="50">
    <w:name w:val="Заголовок 5 Знак"/>
    <w:link w:val="5"/>
    <w:rsid w:val="00F354E7"/>
    <w:rPr>
      <w:rFonts w:ascii="XO Thames" w:hAnsi="XO Thames"/>
      <w:b/>
    </w:rPr>
  </w:style>
  <w:style w:type="character" w:customStyle="1" w:styleId="11">
    <w:name w:val="Заголовок 1 Знак"/>
    <w:link w:val="10"/>
    <w:rsid w:val="00F354E7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F354E7"/>
    <w:rPr>
      <w:color w:val="0000FF"/>
      <w:u w:val="single"/>
    </w:rPr>
  </w:style>
  <w:style w:type="character" w:styleId="a7">
    <w:name w:val="Hyperlink"/>
    <w:link w:val="23"/>
    <w:rsid w:val="00F354E7"/>
    <w:rPr>
      <w:color w:val="0000FF"/>
      <w:u w:val="single"/>
    </w:rPr>
  </w:style>
  <w:style w:type="paragraph" w:customStyle="1" w:styleId="Footnote">
    <w:name w:val="Footnote"/>
    <w:link w:val="Footnote0"/>
    <w:rsid w:val="00F354E7"/>
    <w:rPr>
      <w:rFonts w:ascii="XO Thames" w:hAnsi="XO Thames"/>
    </w:rPr>
  </w:style>
  <w:style w:type="character" w:customStyle="1" w:styleId="Footnote0">
    <w:name w:val="Footnote"/>
    <w:link w:val="Footnote"/>
    <w:rsid w:val="00F354E7"/>
    <w:rPr>
      <w:rFonts w:ascii="XO Thames" w:hAnsi="XO Thames"/>
    </w:rPr>
  </w:style>
  <w:style w:type="paragraph" w:styleId="14">
    <w:name w:val="toc 1"/>
    <w:next w:val="a"/>
    <w:link w:val="15"/>
    <w:uiPriority w:val="39"/>
    <w:rsid w:val="00F354E7"/>
    <w:rPr>
      <w:rFonts w:ascii="XO Thames" w:hAnsi="XO Thames"/>
      <w:b/>
    </w:rPr>
  </w:style>
  <w:style w:type="character" w:customStyle="1" w:styleId="15">
    <w:name w:val="Оглавление 1 Знак"/>
    <w:link w:val="14"/>
    <w:rsid w:val="00F354E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54E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54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54E7"/>
    <w:pPr>
      <w:ind w:left="1600"/>
    </w:pPr>
  </w:style>
  <w:style w:type="character" w:customStyle="1" w:styleId="90">
    <w:name w:val="Оглавление 9 Знак"/>
    <w:link w:val="9"/>
    <w:rsid w:val="00F354E7"/>
  </w:style>
  <w:style w:type="paragraph" w:customStyle="1" w:styleId="16">
    <w:name w:val="Основной шрифт абзаца1"/>
    <w:link w:val="17"/>
    <w:rsid w:val="00F354E7"/>
  </w:style>
  <w:style w:type="paragraph" w:customStyle="1" w:styleId="17">
    <w:name w:val="Обычный1"/>
    <w:link w:val="18"/>
    <w:rsid w:val="00F354E7"/>
  </w:style>
  <w:style w:type="character" w:customStyle="1" w:styleId="18">
    <w:name w:val="Обычный1"/>
    <w:link w:val="17"/>
    <w:rsid w:val="00F354E7"/>
  </w:style>
  <w:style w:type="paragraph" w:styleId="8">
    <w:name w:val="toc 8"/>
    <w:next w:val="a"/>
    <w:link w:val="80"/>
    <w:uiPriority w:val="39"/>
    <w:rsid w:val="00F354E7"/>
    <w:pPr>
      <w:ind w:left="1400"/>
    </w:pPr>
  </w:style>
  <w:style w:type="character" w:customStyle="1" w:styleId="80">
    <w:name w:val="Оглавление 8 Знак"/>
    <w:link w:val="8"/>
    <w:rsid w:val="00F354E7"/>
  </w:style>
  <w:style w:type="paragraph" w:customStyle="1" w:styleId="19">
    <w:name w:val="Основной шрифт абзаца1"/>
    <w:link w:val="1a"/>
    <w:rsid w:val="00F354E7"/>
  </w:style>
  <w:style w:type="character" w:customStyle="1" w:styleId="1a">
    <w:name w:val="Основной шрифт абзаца1"/>
    <w:link w:val="19"/>
    <w:rsid w:val="00F354E7"/>
  </w:style>
  <w:style w:type="paragraph" w:styleId="51">
    <w:name w:val="toc 5"/>
    <w:next w:val="a"/>
    <w:link w:val="52"/>
    <w:uiPriority w:val="39"/>
    <w:rsid w:val="00F354E7"/>
    <w:pPr>
      <w:ind w:left="800"/>
    </w:pPr>
  </w:style>
  <w:style w:type="character" w:customStyle="1" w:styleId="52">
    <w:name w:val="Оглавление 5 Знак"/>
    <w:link w:val="51"/>
    <w:rsid w:val="00F354E7"/>
  </w:style>
  <w:style w:type="paragraph" w:styleId="a8">
    <w:name w:val="Subtitle"/>
    <w:next w:val="a"/>
    <w:link w:val="a9"/>
    <w:uiPriority w:val="11"/>
    <w:qFormat/>
    <w:rsid w:val="00F354E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F354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354E7"/>
    <w:pPr>
      <w:ind w:left="1800"/>
    </w:pPr>
  </w:style>
  <w:style w:type="character" w:customStyle="1" w:styleId="toc100">
    <w:name w:val="toc 10"/>
    <w:link w:val="toc10"/>
    <w:rsid w:val="00F354E7"/>
  </w:style>
  <w:style w:type="paragraph" w:styleId="aa">
    <w:name w:val="Title"/>
    <w:next w:val="a"/>
    <w:link w:val="ab"/>
    <w:uiPriority w:val="10"/>
    <w:qFormat/>
    <w:rsid w:val="00F354E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F354E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354E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354E7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F35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eis_13</cp:lastModifiedBy>
  <cp:revision>9</cp:revision>
  <dcterms:created xsi:type="dcterms:W3CDTF">2023-07-20T08:24:00Z</dcterms:created>
  <dcterms:modified xsi:type="dcterms:W3CDTF">2024-01-16T09:28:00Z</dcterms:modified>
</cp:coreProperties>
</file>